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02719E2B" w:rsidR="00BC4B8F" w:rsidRDefault="00E8143A" w:rsidP="00BC4B8F">
      <w:pPr>
        <w:spacing w:after="0" w:line="240" w:lineRule="auto"/>
        <w:rPr>
          <w:rFonts w:ascii="Times New Roman" w:eastAsia="Times New Roman" w:hAnsi="Times New Roman"/>
          <w:sz w:val="24"/>
          <w:szCs w:val="24"/>
          <w:lang w:eastAsia="et-EE"/>
        </w:rPr>
      </w:pPr>
      <w:proofErr w:type="spellStart"/>
      <w:r>
        <w:rPr>
          <w:rFonts w:ascii="Times New Roman" w:eastAsia="Times New Roman" w:hAnsi="Times New Roman"/>
          <w:sz w:val="24"/>
          <w:szCs w:val="24"/>
          <w:lang w:eastAsia="et-EE"/>
        </w:rPr>
        <w:t>Liisa-Ly</w:t>
      </w:r>
      <w:proofErr w:type="spellEnd"/>
      <w:r>
        <w:rPr>
          <w:rFonts w:ascii="Times New Roman" w:eastAsia="Times New Roman" w:hAnsi="Times New Roman"/>
          <w:sz w:val="24"/>
          <w:szCs w:val="24"/>
          <w:lang w:eastAsia="et-EE"/>
        </w:rPr>
        <w:t xml:space="preserve"> Pakosta</w:t>
      </w:r>
    </w:p>
    <w:p w14:paraId="1390BF7A" w14:textId="48F1914D" w:rsidR="00B52A8B" w:rsidRDefault="00B52A8B"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E8143A">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minister</w:t>
      </w:r>
    </w:p>
    <w:p w14:paraId="6D00C821" w14:textId="53E804BB" w:rsidR="00BC4B8F"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Justiitsministeerium</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ab/>
        <w:t xml:space="preserve">       </w:t>
      </w:r>
    </w:p>
    <w:p w14:paraId="520A9E89" w14:textId="3C6A1A39" w:rsidR="00BC4B8F" w:rsidRDefault="00BC4B8F" w:rsidP="00BC4B8F">
      <w:pPr>
        <w:spacing w:after="0" w:line="240" w:lineRule="auto"/>
        <w:rPr>
          <w:rFonts w:ascii="Times New Roman" w:eastAsia="Times New Roman" w:hAnsi="Times New Roman"/>
          <w:sz w:val="24"/>
          <w:szCs w:val="24"/>
          <w:lang w:eastAsia="et-EE"/>
        </w:rPr>
      </w:pPr>
      <w:hyperlink r:id="rId8" w:history="1">
        <w:r w:rsidRPr="00F0388B">
          <w:rPr>
            <w:rStyle w:val="Hperlink"/>
            <w:rFonts w:ascii="Times New Roman" w:eastAsia="Times New Roman" w:hAnsi="Times New Roman"/>
            <w:sz w:val="24"/>
            <w:szCs w:val="24"/>
            <w:lang w:eastAsia="et-EE"/>
          </w:rPr>
          <w:t>info@just.ee</w:t>
        </w:r>
      </w:hyperlink>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477F9D">
        <w:rPr>
          <w:rFonts w:ascii="Times New Roman" w:eastAsia="Times New Roman" w:hAnsi="Times New Roman"/>
          <w:sz w:val="24"/>
          <w:szCs w:val="24"/>
          <w:lang w:eastAsia="et-EE"/>
        </w:rPr>
        <w:tab/>
        <w:t>2</w:t>
      </w:r>
      <w:r>
        <w:rPr>
          <w:rFonts w:ascii="Times New Roman" w:eastAsia="Times New Roman" w:hAnsi="Times New Roman"/>
          <w:sz w:val="24"/>
          <w:szCs w:val="24"/>
          <w:lang w:eastAsia="et-EE"/>
        </w:rPr>
        <w:t>.</w:t>
      </w:r>
      <w:r w:rsidR="00570105">
        <w:rPr>
          <w:rFonts w:ascii="Times New Roman" w:eastAsia="Times New Roman" w:hAnsi="Times New Roman"/>
          <w:sz w:val="24"/>
          <w:szCs w:val="24"/>
          <w:lang w:eastAsia="et-EE"/>
        </w:rPr>
        <w:t>12</w:t>
      </w:r>
      <w:r>
        <w:rPr>
          <w:rFonts w:ascii="Times New Roman" w:eastAsia="Times New Roman" w:hAnsi="Times New Roman"/>
          <w:sz w:val="24"/>
          <w:szCs w:val="24"/>
          <w:lang w:eastAsia="et-EE"/>
        </w:rPr>
        <w:t>.202</w:t>
      </w:r>
      <w:r w:rsidR="00BA7376">
        <w:rPr>
          <w:rFonts w:ascii="Times New Roman" w:eastAsia="Times New Roman" w:hAnsi="Times New Roman"/>
          <w:sz w:val="24"/>
          <w:szCs w:val="24"/>
          <w:lang w:eastAsia="et-EE"/>
        </w:rPr>
        <w:t>4</w:t>
      </w:r>
      <w:r>
        <w:rPr>
          <w:rFonts w:ascii="Times New Roman" w:eastAsia="Times New Roman" w:hAnsi="Times New Roman"/>
          <w:sz w:val="24"/>
          <w:szCs w:val="24"/>
          <w:lang w:eastAsia="et-EE"/>
        </w:rPr>
        <w:t xml:space="preserve"> nr 3-</w:t>
      </w:r>
      <w:r w:rsidR="001A55ED">
        <w:rPr>
          <w:rFonts w:ascii="Times New Roman" w:eastAsia="Times New Roman" w:hAnsi="Times New Roman"/>
          <w:sz w:val="24"/>
          <w:szCs w:val="24"/>
          <w:lang w:eastAsia="et-EE"/>
        </w:rPr>
        <w:t>6</w:t>
      </w:r>
      <w:r>
        <w:rPr>
          <w:rFonts w:ascii="Times New Roman" w:eastAsia="Times New Roman" w:hAnsi="Times New Roman"/>
          <w:sz w:val="24"/>
          <w:szCs w:val="24"/>
          <w:lang w:eastAsia="et-EE"/>
        </w:rPr>
        <w:t>/</w:t>
      </w:r>
      <w:r w:rsidR="00477F9D">
        <w:rPr>
          <w:rFonts w:ascii="Times New Roman" w:eastAsia="Times New Roman" w:hAnsi="Times New Roman"/>
          <w:sz w:val="24"/>
          <w:szCs w:val="24"/>
          <w:lang w:eastAsia="et-EE"/>
        </w:rPr>
        <w:t>9</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7057E2B8" w14:textId="01C5C3D3" w:rsidR="00BA7376" w:rsidRPr="00663172" w:rsidRDefault="001A55ED" w:rsidP="00BA7376">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Taotlus elektroonilise arestimissüsteemi teenuse avamiseks</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104A7E01"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Lugupeetav justiits</w:t>
      </w:r>
      <w:r w:rsidR="00E8143A">
        <w:rPr>
          <w:rFonts w:ascii="Times New Roman" w:eastAsia="Times New Roman" w:hAnsi="Times New Roman"/>
          <w:sz w:val="24"/>
          <w:szCs w:val="24"/>
        </w:rPr>
        <w:t>- ja digi</w:t>
      </w:r>
      <w:r>
        <w:rPr>
          <w:rFonts w:ascii="Times New Roman" w:eastAsia="Times New Roman" w:hAnsi="Times New Roman"/>
          <w:sz w:val="24"/>
          <w:szCs w:val="24"/>
        </w:rPr>
        <w:t xml:space="preserve">minister </w:t>
      </w:r>
      <w:proofErr w:type="spellStart"/>
      <w:r w:rsidR="00E8143A">
        <w:rPr>
          <w:rFonts w:ascii="Times New Roman" w:eastAsia="Times New Roman" w:hAnsi="Times New Roman"/>
          <w:sz w:val="24"/>
          <w:szCs w:val="24"/>
          <w:lang w:eastAsia="et-EE"/>
        </w:rPr>
        <w:t>Liisa-Ly</w:t>
      </w:r>
      <w:proofErr w:type="spellEnd"/>
      <w:r w:rsidR="00E8143A">
        <w:rPr>
          <w:rFonts w:ascii="Times New Roman" w:eastAsia="Times New Roman" w:hAnsi="Times New Roman"/>
          <w:sz w:val="24"/>
          <w:szCs w:val="24"/>
          <w:lang w:eastAsia="et-EE"/>
        </w:rPr>
        <w:t xml:space="preserve"> Pakosta</w:t>
      </w:r>
    </w:p>
    <w:p w14:paraId="63DE080E" w14:textId="51CA273E" w:rsidR="00175ABD" w:rsidRPr="000F5F60" w:rsidRDefault="006D35A7" w:rsidP="00486D62">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5B415D26" w14:textId="4277C064" w:rsidR="000C39D9" w:rsidRDefault="001A55ED" w:rsidP="00BA737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Käesolevaga palume Teil avada kohtutäituritele </w:t>
      </w:r>
      <w:r w:rsidR="000A7947">
        <w:rPr>
          <w:rFonts w:ascii="Times New Roman" w:eastAsia="Times New Roman" w:hAnsi="Times New Roman"/>
          <w:sz w:val="24"/>
          <w:szCs w:val="24"/>
        </w:rPr>
        <w:t>täitmisregistri (</w:t>
      </w:r>
      <w:r>
        <w:rPr>
          <w:rFonts w:ascii="Times New Roman" w:eastAsia="Times New Roman" w:hAnsi="Times New Roman"/>
          <w:sz w:val="24"/>
          <w:szCs w:val="24"/>
        </w:rPr>
        <w:t>elektroonilise arestimissüsteemi</w:t>
      </w:r>
      <w:r w:rsidR="000A7947">
        <w:rPr>
          <w:rFonts w:ascii="Times New Roman" w:eastAsia="Times New Roman" w:hAnsi="Times New Roman"/>
          <w:sz w:val="24"/>
          <w:szCs w:val="24"/>
        </w:rPr>
        <w:t>)</w:t>
      </w:r>
      <w:r>
        <w:rPr>
          <w:rFonts w:ascii="Times New Roman" w:eastAsia="Times New Roman" w:hAnsi="Times New Roman"/>
          <w:sz w:val="24"/>
          <w:szCs w:val="24"/>
        </w:rPr>
        <w:t xml:space="preserve"> teenus „konto väljavõte“.</w:t>
      </w:r>
    </w:p>
    <w:p w14:paraId="4FB4B4C1" w14:textId="77777777" w:rsidR="001A55ED" w:rsidRDefault="001A55ED" w:rsidP="00BA7376">
      <w:pPr>
        <w:spacing w:after="0" w:line="240" w:lineRule="auto"/>
        <w:jc w:val="both"/>
        <w:rPr>
          <w:rFonts w:ascii="Times New Roman" w:eastAsia="Times New Roman" w:hAnsi="Times New Roman"/>
          <w:sz w:val="24"/>
          <w:szCs w:val="24"/>
        </w:rPr>
      </w:pPr>
    </w:p>
    <w:p w14:paraId="03868203" w14:textId="37B2145C" w:rsidR="00A05BED" w:rsidRDefault="001A55ED" w:rsidP="00A05B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Kohtutäiturite ja Pankrotihaldurite Koda on saanud krediidiasutustelt </w:t>
      </w:r>
      <w:r w:rsidR="00A05BED">
        <w:rPr>
          <w:rFonts w:ascii="Times New Roman" w:eastAsia="Times New Roman" w:hAnsi="Times New Roman"/>
          <w:sz w:val="24"/>
          <w:szCs w:val="24"/>
        </w:rPr>
        <w:t>teateid, et nad on väga ülekoormatud kohtutäituritele klientide (võlgnike) pangakontode väljavõtete koostamisel ja esitamisel. Põhjuseks on, et taotlused esitatakse ja vastused saadetakse e-posti</w:t>
      </w:r>
      <w:r w:rsidR="007F434E">
        <w:rPr>
          <w:rFonts w:ascii="Times New Roman" w:eastAsia="Times New Roman" w:hAnsi="Times New Roman"/>
          <w:sz w:val="24"/>
          <w:szCs w:val="24"/>
        </w:rPr>
        <w:t xml:space="preserve"> </w:t>
      </w:r>
      <w:r w:rsidR="00A05BED">
        <w:rPr>
          <w:rFonts w:ascii="Times New Roman" w:eastAsia="Times New Roman" w:hAnsi="Times New Roman"/>
          <w:sz w:val="24"/>
          <w:szCs w:val="24"/>
        </w:rPr>
        <w:t xml:space="preserve">teel ning vastused pannakse kokku suuresti käsitsi. Samas on juba aastaid </w:t>
      </w:r>
      <w:r w:rsidR="000A7947">
        <w:rPr>
          <w:rFonts w:ascii="Times New Roman" w:eastAsia="Times New Roman" w:hAnsi="Times New Roman"/>
          <w:sz w:val="24"/>
          <w:szCs w:val="24"/>
        </w:rPr>
        <w:t>täitmisregistris (</w:t>
      </w:r>
      <w:r w:rsidR="00A05BED">
        <w:rPr>
          <w:rFonts w:ascii="Times New Roman" w:eastAsia="Times New Roman" w:hAnsi="Times New Roman"/>
          <w:sz w:val="24"/>
          <w:szCs w:val="24"/>
        </w:rPr>
        <w:t>elektroonilises arestimissüsteemis</w:t>
      </w:r>
      <w:r w:rsidR="000A7947">
        <w:rPr>
          <w:rFonts w:ascii="Times New Roman" w:eastAsia="Times New Roman" w:hAnsi="Times New Roman"/>
          <w:sz w:val="24"/>
          <w:szCs w:val="24"/>
        </w:rPr>
        <w:t>)</w:t>
      </w:r>
      <w:r w:rsidR="00A05BED">
        <w:rPr>
          <w:rFonts w:ascii="Times New Roman" w:eastAsia="Times New Roman" w:hAnsi="Times New Roman"/>
          <w:sz w:val="24"/>
          <w:szCs w:val="24"/>
        </w:rPr>
        <w:t xml:space="preserve"> olemas vajadusi rahuldav teenus „konto väljavõte“, mille kasutamisõigust ei ole Justiitsministeerium kohtutäituritele võimaldanud.</w:t>
      </w:r>
    </w:p>
    <w:p w14:paraId="720F26FE" w14:textId="77777777" w:rsidR="00A05BED" w:rsidRDefault="00A05BED" w:rsidP="00A05BED">
      <w:pPr>
        <w:spacing w:after="0" w:line="240" w:lineRule="auto"/>
        <w:jc w:val="both"/>
        <w:rPr>
          <w:rFonts w:ascii="Times New Roman" w:eastAsia="Times New Roman" w:hAnsi="Times New Roman"/>
          <w:sz w:val="24"/>
          <w:szCs w:val="24"/>
        </w:rPr>
      </w:pPr>
    </w:p>
    <w:p w14:paraId="025CC12D" w14:textId="6D78D047" w:rsidR="005B79F7" w:rsidRDefault="00A05BED" w:rsidP="005B7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Kohtutäituritele anti õiguslik alus krediidiasutustelt isikute pangakontode väljavõtete nõudmiseks (TMS § 26 lg 3) 1.07.2018 jõustunud seadusemuudatusega. Toonase eelnõu </w:t>
      </w:r>
      <w:r w:rsidR="005B79F7">
        <w:rPr>
          <w:rFonts w:ascii="Times New Roman" w:eastAsia="Times New Roman" w:hAnsi="Times New Roman"/>
          <w:sz w:val="24"/>
          <w:szCs w:val="24"/>
        </w:rPr>
        <w:t xml:space="preserve">280 SE </w:t>
      </w:r>
      <w:r>
        <w:rPr>
          <w:rFonts w:ascii="Times New Roman" w:eastAsia="Times New Roman" w:hAnsi="Times New Roman"/>
          <w:sz w:val="24"/>
          <w:szCs w:val="24"/>
        </w:rPr>
        <w:t xml:space="preserve">seletuskirjas </w:t>
      </w:r>
      <w:r w:rsidR="005B79F7">
        <w:rPr>
          <w:rFonts w:ascii="Times New Roman" w:eastAsia="Times New Roman" w:hAnsi="Times New Roman"/>
          <w:sz w:val="24"/>
          <w:szCs w:val="24"/>
        </w:rPr>
        <w:t>selgitati, et v</w:t>
      </w:r>
      <w:r w:rsidR="005B79F7" w:rsidRPr="005B79F7">
        <w:rPr>
          <w:rFonts w:ascii="Times New Roman" w:eastAsia="Times New Roman" w:hAnsi="Times New Roman"/>
          <w:sz w:val="24"/>
          <w:szCs w:val="24"/>
        </w:rPr>
        <w:t xml:space="preserve">õlgniku konto väljavõtte vaatamisel </w:t>
      </w:r>
      <w:r w:rsidR="005B79F7">
        <w:rPr>
          <w:rFonts w:ascii="Times New Roman" w:eastAsia="Times New Roman" w:hAnsi="Times New Roman"/>
          <w:sz w:val="24"/>
          <w:szCs w:val="24"/>
        </w:rPr>
        <w:t>kohtu</w:t>
      </w:r>
      <w:r w:rsidR="005B79F7" w:rsidRPr="005B79F7">
        <w:rPr>
          <w:rFonts w:ascii="Times New Roman" w:eastAsia="Times New Roman" w:hAnsi="Times New Roman"/>
          <w:sz w:val="24"/>
          <w:szCs w:val="24"/>
        </w:rPr>
        <w:t xml:space="preserve">täituri poolt on kaks eesmärki. </w:t>
      </w:r>
      <w:r w:rsidR="00477F9D">
        <w:rPr>
          <w:rFonts w:ascii="Times New Roman" w:eastAsia="Times New Roman" w:hAnsi="Times New Roman"/>
          <w:sz w:val="24"/>
          <w:szCs w:val="24"/>
        </w:rPr>
        <w:t>„</w:t>
      </w:r>
      <w:r w:rsidR="005B79F7" w:rsidRPr="005B79F7">
        <w:rPr>
          <w:rFonts w:ascii="Times New Roman" w:eastAsia="Times New Roman" w:hAnsi="Times New Roman"/>
          <w:sz w:val="24"/>
          <w:szCs w:val="24"/>
        </w:rPr>
        <w:t>Esiteks</w:t>
      </w:r>
      <w:r w:rsidR="00477F9D">
        <w:rPr>
          <w:rFonts w:ascii="Times New Roman" w:eastAsia="Times New Roman" w:hAnsi="Times New Roman"/>
          <w:sz w:val="24"/>
          <w:szCs w:val="24"/>
        </w:rPr>
        <w:t>,</w:t>
      </w:r>
      <w:r w:rsidR="005B79F7" w:rsidRPr="005B79F7">
        <w:rPr>
          <w:rFonts w:ascii="Times New Roman" w:eastAsia="Times New Roman" w:hAnsi="Times New Roman"/>
          <w:sz w:val="24"/>
          <w:szCs w:val="24"/>
        </w:rPr>
        <w:t xml:space="preserve"> et kohtutäitur saaks hinnata võlgniku tegeliku töötasu suurust. </w:t>
      </w:r>
      <w:r w:rsidR="00477F9D">
        <w:rPr>
          <w:rFonts w:ascii="Times New Roman" w:eastAsia="Times New Roman" w:hAnsi="Times New Roman"/>
          <w:sz w:val="24"/>
          <w:szCs w:val="24"/>
        </w:rPr>
        <w:t xml:space="preserve">/…/ </w:t>
      </w:r>
      <w:r w:rsidR="005B79F7" w:rsidRPr="005B79F7">
        <w:rPr>
          <w:rFonts w:ascii="Times New Roman" w:eastAsia="Times New Roman" w:hAnsi="Times New Roman"/>
          <w:sz w:val="24"/>
          <w:szCs w:val="24"/>
        </w:rPr>
        <w:t xml:space="preserve">Teiseks on võlgniku konto väljavõte kohtutäiturile vajalik, et tuvastada, kas on toimunud võlgniku raha </w:t>
      </w:r>
      <w:proofErr w:type="spellStart"/>
      <w:r w:rsidR="005B79F7" w:rsidRPr="005B79F7">
        <w:rPr>
          <w:rFonts w:ascii="Times New Roman" w:eastAsia="Times New Roman" w:hAnsi="Times New Roman"/>
          <w:sz w:val="24"/>
          <w:szCs w:val="24"/>
        </w:rPr>
        <w:t>ülearestimine</w:t>
      </w:r>
      <w:proofErr w:type="spellEnd"/>
      <w:r w:rsidR="005B79F7" w:rsidRPr="005B79F7">
        <w:rPr>
          <w:rFonts w:ascii="Times New Roman" w:eastAsia="Times New Roman" w:hAnsi="Times New Roman"/>
          <w:sz w:val="24"/>
          <w:szCs w:val="24"/>
        </w:rPr>
        <w:t xml:space="preserve">. </w:t>
      </w:r>
      <w:r w:rsidR="00477F9D">
        <w:rPr>
          <w:rFonts w:ascii="Times New Roman" w:eastAsia="Times New Roman" w:hAnsi="Times New Roman"/>
          <w:sz w:val="24"/>
          <w:szCs w:val="24"/>
        </w:rPr>
        <w:t xml:space="preserve">/…/ </w:t>
      </w:r>
      <w:proofErr w:type="spellStart"/>
      <w:r w:rsidR="005B79F7" w:rsidRPr="005B79F7">
        <w:rPr>
          <w:rFonts w:ascii="Times New Roman" w:eastAsia="Times New Roman" w:hAnsi="Times New Roman"/>
          <w:sz w:val="24"/>
          <w:szCs w:val="24"/>
        </w:rPr>
        <w:t>Ülearestimist</w:t>
      </w:r>
      <w:proofErr w:type="spellEnd"/>
      <w:r w:rsidR="005B79F7" w:rsidRPr="005B79F7">
        <w:rPr>
          <w:rFonts w:ascii="Times New Roman" w:eastAsia="Times New Roman" w:hAnsi="Times New Roman"/>
          <w:sz w:val="24"/>
          <w:szCs w:val="24"/>
        </w:rPr>
        <w:t xml:space="preserve"> võib esineda, kui võlgnik pole kohtutäiturit õigel ajal teavitanud, millisesse panka laekub tema sissetulek, milliseid mittearestitavaid sissetulekuid talle laekub ning kas tal on ülalpeetavaid. </w:t>
      </w:r>
      <w:r w:rsidR="00477F9D">
        <w:rPr>
          <w:rFonts w:ascii="Times New Roman" w:eastAsia="Times New Roman" w:hAnsi="Times New Roman"/>
          <w:sz w:val="24"/>
          <w:szCs w:val="24"/>
        </w:rPr>
        <w:t xml:space="preserve">/…/ </w:t>
      </w:r>
      <w:r w:rsidR="005B79F7" w:rsidRPr="005B79F7">
        <w:rPr>
          <w:rFonts w:ascii="Times New Roman" w:eastAsia="Times New Roman" w:hAnsi="Times New Roman"/>
          <w:sz w:val="24"/>
          <w:szCs w:val="24"/>
        </w:rPr>
        <w:t xml:space="preserve">Praegu peab võlgnik ise esitama kohtutäiturile oma konto väljavõtte, kui on vaja tõendada, et on arestitud mittearestitav sissetulek. Kontoväljavõtte esitamine võib võlgniku jaoks olla aga teatud juhul üpris tülikas. Näiteks, kui võlgnik ei kasuta internetipanka, peab ta kontoväljavõtte saamiseks minema panka ja maksma pangale teenustasu kontoväljavõtte saamiseks. Eriti võib see olla keeruline võlgniku jaoks, kes elab piirkonnas, kus pole pangakontorit. </w:t>
      </w:r>
      <w:r w:rsidR="00477F9D">
        <w:rPr>
          <w:rFonts w:ascii="Times New Roman" w:eastAsia="Times New Roman" w:hAnsi="Times New Roman"/>
          <w:sz w:val="24"/>
          <w:szCs w:val="24"/>
        </w:rPr>
        <w:t xml:space="preserve">/…/ </w:t>
      </w:r>
      <w:r w:rsidR="005B79F7" w:rsidRPr="005B79F7">
        <w:rPr>
          <w:rFonts w:ascii="Times New Roman" w:eastAsia="Times New Roman" w:hAnsi="Times New Roman"/>
          <w:sz w:val="24"/>
          <w:szCs w:val="24"/>
        </w:rPr>
        <w:t xml:space="preserve">Kohtutäiturile krediidiasutuselt võlgniku konto väljavõtte nõudmise õiguse andmise korral saab kohtutäitur ise võlgniku konto väljavõtte üle vaadata, kui võlgnik teavitab teda </w:t>
      </w:r>
      <w:proofErr w:type="spellStart"/>
      <w:r w:rsidR="005B79F7" w:rsidRPr="005B79F7">
        <w:rPr>
          <w:rFonts w:ascii="Times New Roman" w:eastAsia="Times New Roman" w:hAnsi="Times New Roman"/>
          <w:sz w:val="24"/>
          <w:szCs w:val="24"/>
        </w:rPr>
        <w:t>ülearestimisest</w:t>
      </w:r>
      <w:proofErr w:type="spellEnd"/>
      <w:r w:rsidR="005B79F7" w:rsidRPr="005B79F7">
        <w:rPr>
          <w:rFonts w:ascii="Times New Roman" w:eastAsia="Times New Roman" w:hAnsi="Times New Roman"/>
          <w:sz w:val="24"/>
          <w:szCs w:val="24"/>
        </w:rPr>
        <w:t>. Kokkuvõttes on nii paremini tagatud võlgniku õigus mittearestitavale sissetulekule.  Eespool nimetatud eesmärkide täitmiseks on kohtutäituril eeskätt vaja teada kontole laekunud summasid, nende saatjaid ning laekumisele lisatud selgitusi.</w:t>
      </w:r>
      <w:r w:rsidR="00477F9D">
        <w:rPr>
          <w:rFonts w:ascii="Times New Roman" w:eastAsia="Times New Roman" w:hAnsi="Times New Roman"/>
          <w:sz w:val="24"/>
          <w:szCs w:val="24"/>
        </w:rPr>
        <w:t>“</w:t>
      </w:r>
      <w:r w:rsidR="005B79F7" w:rsidRPr="005B79F7">
        <w:rPr>
          <w:rFonts w:ascii="Times New Roman" w:eastAsia="Times New Roman" w:hAnsi="Times New Roman"/>
          <w:sz w:val="24"/>
          <w:szCs w:val="24"/>
        </w:rPr>
        <w:t xml:space="preserve"> </w:t>
      </w:r>
    </w:p>
    <w:p w14:paraId="3D1CAA9D" w14:textId="77777777" w:rsidR="00F53B8D" w:rsidRDefault="00F53B8D" w:rsidP="005B79F7">
      <w:pPr>
        <w:spacing w:after="0" w:line="240" w:lineRule="auto"/>
        <w:jc w:val="both"/>
        <w:rPr>
          <w:rFonts w:ascii="Times New Roman" w:eastAsia="Times New Roman" w:hAnsi="Times New Roman"/>
          <w:sz w:val="24"/>
          <w:szCs w:val="24"/>
        </w:rPr>
      </w:pPr>
    </w:p>
    <w:p w14:paraId="594F758B" w14:textId="577B4631" w:rsidR="00F53B8D" w:rsidRDefault="00F53B8D" w:rsidP="005B7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Kojale teadaolevalt on ka Justiitsministeerium juhtinud kohtutäiturite üle järelevalvet tehes nende tähelepanu, et v</w:t>
      </w:r>
      <w:r w:rsidRPr="00F53B8D">
        <w:rPr>
          <w:rFonts w:ascii="Times New Roman" w:eastAsia="Times New Roman" w:hAnsi="Times New Roman"/>
          <w:sz w:val="24"/>
          <w:szCs w:val="24"/>
        </w:rPr>
        <w:t xml:space="preserve">õlgniku konto väljavõttega saab kohtutäitur tutvuda igal ajal </w:t>
      </w:r>
      <w:r w:rsidRPr="00F53B8D">
        <w:rPr>
          <w:rFonts w:ascii="Times New Roman" w:eastAsia="Times New Roman" w:hAnsi="Times New Roman"/>
          <w:sz w:val="24"/>
          <w:szCs w:val="24"/>
        </w:rPr>
        <w:lastRenderedPageBreak/>
        <w:t xml:space="preserve">täitemenetluses (eeldatavasti peale nõude vabatahtliku täitmise tähtaja möödumist) ning seetõttu </w:t>
      </w:r>
      <w:r>
        <w:rPr>
          <w:rFonts w:ascii="Times New Roman" w:eastAsia="Times New Roman" w:hAnsi="Times New Roman"/>
          <w:sz w:val="24"/>
          <w:szCs w:val="24"/>
        </w:rPr>
        <w:t>oodatakse</w:t>
      </w:r>
      <w:r w:rsidRPr="00F53B8D">
        <w:rPr>
          <w:rFonts w:ascii="Times New Roman" w:eastAsia="Times New Roman" w:hAnsi="Times New Roman"/>
          <w:sz w:val="24"/>
          <w:szCs w:val="24"/>
        </w:rPr>
        <w:t xml:space="preserve"> kohtutäiturilt </w:t>
      </w:r>
      <w:r>
        <w:rPr>
          <w:rFonts w:ascii="Times New Roman" w:eastAsia="Times New Roman" w:hAnsi="Times New Roman"/>
          <w:sz w:val="24"/>
          <w:szCs w:val="24"/>
        </w:rPr>
        <w:t>kõrget</w:t>
      </w:r>
      <w:r w:rsidRPr="00F53B8D">
        <w:rPr>
          <w:rFonts w:ascii="Times New Roman" w:eastAsia="Times New Roman" w:hAnsi="Times New Roman"/>
          <w:sz w:val="24"/>
          <w:szCs w:val="24"/>
        </w:rPr>
        <w:t xml:space="preserve"> käitumisstandard</w:t>
      </w:r>
      <w:r>
        <w:rPr>
          <w:rFonts w:ascii="Times New Roman" w:eastAsia="Times New Roman" w:hAnsi="Times New Roman"/>
          <w:sz w:val="24"/>
          <w:szCs w:val="24"/>
        </w:rPr>
        <w:t>it</w:t>
      </w:r>
      <w:r w:rsidRPr="00F53B8D">
        <w:rPr>
          <w:rFonts w:ascii="Times New Roman" w:eastAsia="Times New Roman" w:hAnsi="Times New Roman"/>
          <w:sz w:val="24"/>
          <w:szCs w:val="24"/>
        </w:rPr>
        <w:t xml:space="preserve"> </w:t>
      </w:r>
      <w:r>
        <w:rPr>
          <w:rFonts w:ascii="Times New Roman" w:eastAsia="Times New Roman" w:hAnsi="Times New Roman"/>
          <w:sz w:val="24"/>
          <w:szCs w:val="24"/>
        </w:rPr>
        <w:t xml:space="preserve">pangakonto arestimisandmete vastavuse tagamisel, et võlgnikul oleks kasutada enda </w:t>
      </w:r>
      <w:r w:rsidRPr="00F53B8D">
        <w:rPr>
          <w:rFonts w:ascii="Times New Roman" w:eastAsia="Times New Roman" w:hAnsi="Times New Roman"/>
          <w:sz w:val="24"/>
          <w:szCs w:val="24"/>
        </w:rPr>
        <w:t>ja tema ülalpeetavate ülevalpidamiseks minimaalselt vajalikud vahendid</w:t>
      </w:r>
      <w:r>
        <w:rPr>
          <w:rFonts w:ascii="Times New Roman" w:eastAsia="Times New Roman" w:hAnsi="Times New Roman"/>
          <w:sz w:val="24"/>
          <w:szCs w:val="24"/>
        </w:rPr>
        <w:t>. Samuti on Riigikohus</w:t>
      </w:r>
      <w:r w:rsidR="000A7947">
        <w:rPr>
          <w:rFonts w:ascii="Times New Roman" w:eastAsia="Times New Roman" w:hAnsi="Times New Roman"/>
          <w:sz w:val="24"/>
          <w:szCs w:val="24"/>
        </w:rPr>
        <w:t xml:space="preserve"> sedastanud</w:t>
      </w:r>
      <w:r w:rsidR="000A7947">
        <w:rPr>
          <w:rStyle w:val="Allmrkuseviide"/>
          <w:rFonts w:ascii="Times New Roman" w:eastAsia="Times New Roman" w:hAnsi="Times New Roman"/>
          <w:sz w:val="24"/>
          <w:szCs w:val="24"/>
        </w:rPr>
        <w:footnoteReference w:id="1"/>
      </w:r>
      <w:r w:rsidR="000A7947">
        <w:rPr>
          <w:rFonts w:ascii="Times New Roman" w:eastAsia="Times New Roman" w:hAnsi="Times New Roman"/>
          <w:sz w:val="24"/>
          <w:szCs w:val="24"/>
        </w:rPr>
        <w:t>, et v</w:t>
      </w:r>
      <w:r w:rsidR="000A7947" w:rsidRPr="000A7947">
        <w:rPr>
          <w:rFonts w:ascii="Times New Roman" w:eastAsia="Times New Roman" w:hAnsi="Times New Roman"/>
          <w:sz w:val="24"/>
          <w:szCs w:val="24"/>
        </w:rPr>
        <w:t xml:space="preserve">õlgnikule TMS § 133 lg 1 teises lauses ja </w:t>
      </w:r>
      <w:proofErr w:type="spellStart"/>
      <w:r w:rsidR="000A7947" w:rsidRPr="000A7947">
        <w:rPr>
          <w:rFonts w:ascii="Times New Roman" w:eastAsia="Times New Roman" w:hAnsi="Times New Roman"/>
          <w:sz w:val="24"/>
          <w:szCs w:val="24"/>
        </w:rPr>
        <w:t>lg-s</w:t>
      </w:r>
      <w:proofErr w:type="spellEnd"/>
      <w:r w:rsidR="000A7947" w:rsidRPr="000A7947">
        <w:rPr>
          <w:rFonts w:ascii="Times New Roman" w:eastAsia="Times New Roman" w:hAnsi="Times New Roman"/>
          <w:sz w:val="24"/>
          <w:szCs w:val="24"/>
        </w:rPr>
        <w:t xml:space="preserve"> 2 ette nähtud õiguskaitsevõimalus ei vabasta kohtutäiturit kohustusest koguda täitemenetluseks vajalikku teavet ning võtta tarvitusele seadusega lubatud abinõud täitedokumendi täitmiseks (TMS § 8).</w:t>
      </w:r>
    </w:p>
    <w:p w14:paraId="49883654" w14:textId="77777777" w:rsidR="000A7947" w:rsidRDefault="000A7947" w:rsidP="005B79F7">
      <w:pPr>
        <w:spacing w:after="0" w:line="240" w:lineRule="auto"/>
        <w:jc w:val="both"/>
        <w:rPr>
          <w:rFonts w:ascii="Times New Roman" w:eastAsia="Times New Roman" w:hAnsi="Times New Roman"/>
          <w:sz w:val="24"/>
          <w:szCs w:val="24"/>
        </w:rPr>
      </w:pPr>
    </w:p>
    <w:p w14:paraId="4FFF2846" w14:textId="1B140A1B" w:rsidR="000A7947" w:rsidRDefault="000A7947" w:rsidP="005B7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Kohtutäiturite ja Pankrotihaldurite Koda võimaldab kohtutäituritele teha neile kasutamiseks avatud täitmisregistri (elektroonilise arestimissüsteemi) infopäringuid täitemenetluse infosüsteemi „e-Täitur“ kaudu, millega piiratakse kohtutäituri päringu tegemise õigust vaid konkreetses täiteasjas võlgnikuks oleva isiku kohta teabe saamise</w:t>
      </w:r>
      <w:r w:rsidR="007F434E">
        <w:rPr>
          <w:rFonts w:ascii="Times New Roman" w:eastAsia="Times New Roman" w:hAnsi="Times New Roman"/>
          <w:sz w:val="24"/>
          <w:szCs w:val="24"/>
        </w:rPr>
        <w:t>ga</w:t>
      </w:r>
      <w:r>
        <w:rPr>
          <w:rFonts w:ascii="Times New Roman" w:eastAsia="Times New Roman" w:hAnsi="Times New Roman"/>
          <w:sz w:val="24"/>
          <w:szCs w:val="24"/>
        </w:rPr>
        <w:t xml:space="preserve">. Kuivõrd kohtutäitur võib TMS § 26 lg 3 kohaselt </w:t>
      </w:r>
      <w:r w:rsidRPr="000A7947">
        <w:rPr>
          <w:rFonts w:ascii="Times New Roman" w:eastAsia="Times New Roman" w:hAnsi="Times New Roman"/>
          <w:sz w:val="24"/>
          <w:szCs w:val="24"/>
        </w:rPr>
        <w:t xml:space="preserve">nõuda </w:t>
      </w:r>
      <w:r>
        <w:rPr>
          <w:rFonts w:ascii="Times New Roman" w:eastAsia="Times New Roman" w:hAnsi="Times New Roman"/>
          <w:sz w:val="24"/>
          <w:szCs w:val="24"/>
        </w:rPr>
        <w:t>k</w:t>
      </w:r>
      <w:r w:rsidRPr="000A7947">
        <w:rPr>
          <w:rFonts w:ascii="Times New Roman" w:eastAsia="Times New Roman" w:hAnsi="Times New Roman"/>
          <w:sz w:val="24"/>
          <w:szCs w:val="24"/>
        </w:rPr>
        <w:t>onto väljavõtet üksnes päringu tegemisele vahetult eelneva kuue järjestikuse kuu kohta</w:t>
      </w:r>
      <w:r>
        <w:rPr>
          <w:rFonts w:ascii="Times New Roman" w:eastAsia="Times New Roman" w:hAnsi="Times New Roman"/>
          <w:sz w:val="24"/>
          <w:szCs w:val="24"/>
        </w:rPr>
        <w:t>, on võimalik taoline lisatingimus e-Täiturisse seadistada</w:t>
      </w:r>
      <w:r w:rsidRPr="000A7947">
        <w:rPr>
          <w:rFonts w:ascii="Times New Roman" w:eastAsia="Times New Roman" w:hAnsi="Times New Roman"/>
          <w:sz w:val="24"/>
          <w:szCs w:val="24"/>
        </w:rPr>
        <w:t>.</w:t>
      </w:r>
    </w:p>
    <w:p w14:paraId="54422B57" w14:textId="77777777" w:rsidR="000A7947" w:rsidRDefault="000A7947" w:rsidP="005B79F7">
      <w:pPr>
        <w:spacing w:after="0" w:line="240" w:lineRule="auto"/>
        <w:jc w:val="both"/>
        <w:rPr>
          <w:rFonts w:ascii="Times New Roman" w:eastAsia="Times New Roman" w:hAnsi="Times New Roman"/>
          <w:sz w:val="24"/>
          <w:szCs w:val="24"/>
        </w:rPr>
      </w:pPr>
    </w:p>
    <w:p w14:paraId="614088B7" w14:textId="0FE5A8FA" w:rsidR="000A7947" w:rsidRDefault="000A7947" w:rsidP="005B7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Elektrooniline andmevahetus vähendab oluliselt krediidiasutuste töökoormust ja kiirendab kohtutäituritel vajaliku teabe saamist. Praegune olukord, kus krediidiasutused vastavad kohtutäituritele mitmeid päevi hiljem, ei toeta </w:t>
      </w:r>
      <w:r w:rsidR="007F434E">
        <w:rPr>
          <w:rFonts w:ascii="Times New Roman" w:eastAsia="Times New Roman" w:hAnsi="Times New Roman"/>
          <w:sz w:val="24"/>
          <w:szCs w:val="24"/>
        </w:rPr>
        <w:t>võlgniku võimalusi saada vajadusel tagasi liigselt arestitud summasid (näiteks ühekordsed sotsiaaltoetused vm arestivabad laekumised, millest kohtutäitur ei olnud aresti tingimusi seades või laekumist töödeldes teadlik).</w:t>
      </w:r>
    </w:p>
    <w:p w14:paraId="30C07A7C" w14:textId="77777777" w:rsidR="00F53B8D" w:rsidRDefault="00F53B8D" w:rsidP="005B79F7">
      <w:pPr>
        <w:spacing w:after="0" w:line="240" w:lineRule="auto"/>
        <w:jc w:val="both"/>
        <w:rPr>
          <w:rFonts w:ascii="Times New Roman" w:eastAsia="Times New Roman" w:hAnsi="Times New Roman"/>
          <w:sz w:val="24"/>
          <w:szCs w:val="24"/>
        </w:rPr>
      </w:pPr>
    </w:p>
    <w:p w14:paraId="0A880502" w14:textId="15BDE203" w:rsidR="005B79F7" w:rsidRDefault="007F434E" w:rsidP="005B7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TMS § 26 lg 3</w:t>
      </w:r>
      <w:r w:rsidRPr="007F434E">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võimaldab kohtutäituril nõuda ka</w:t>
      </w:r>
      <w:r w:rsidR="005B79F7" w:rsidRPr="005B79F7">
        <w:rPr>
          <w:rFonts w:ascii="Times New Roman" w:eastAsia="Times New Roman" w:hAnsi="Times New Roman"/>
          <w:sz w:val="24"/>
          <w:szCs w:val="24"/>
        </w:rPr>
        <w:t xml:space="preserve"> kolmanda isiku konto väljavõte</w:t>
      </w:r>
      <w:r>
        <w:rPr>
          <w:rFonts w:ascii="Times New Roman" w:eastAsia="Times New Roman" w:hAnsi="Times New Roman"/>
          <w:sz w:val="24"/>
          <w:szCs w:val="24"/>
        </w:rPr>
        <w:t>t, ent sellise nõude aluseks on kohtumäärus. Kohtumääruste ja infopäringute vastavust ei suuda „e-Täitur“ valideerida, mistõttu on otstarbekas jätta kolmanda isiku pangakonto väljavõtte nõuete täitmine krediidiasutustele jätkuvalt käsitsi töötlemiseks</w:t>
      </w:r>
      <w:r w:rsidR="005B79F7" w:rsidRPr="005B79F7">
        <w:rPr>
          <w:rFonts w:ascii="Times New Roman" w:eastAsia="Times New Roman" w:hAnsi="Times New Roman"/>
          <w:sz w:val="24"/>
          <w:szCs w:val="24"/>
        </w:rPr>
        <w:t>.</w:t>
      </w:r>
    </w:p>
    <w:p w14:paraId="79B14128" w14:textId="5A367060" w:rsidR="001A55ED" w:rsidRPr="006B32D2" w:rsidRDefault="001A55ED" w:rsidP="00BA7376">
      <w:pPr>
        <w:spacing w:after="0" w:line="240" w:lineRule="auto"/>
        <w:jc w:val="both"/>
        <w:rPr>
          <w:rFonts w:ascii="Times New Roman" w:eastAsia="Times New Roman" w:hAnsi="Times New Roman"/>
          <w:b/>
          <w:bCs/>
          <w:sz w:val="24"/>
          <w:szCs w:val="24"/>
        </w:rPr>
      </w:pPr>
    </w:p>
    <w:p w14:paraId="724CDBD0" w14:textId="77777777" w:rsidR="006828C7" w:rsidRDefault="006828C7" w:rsidP="00BA7376">
      <w:pPr>
        <w:pStyle w:val="Vahedeta"/>
        <w:jc w:val="both"/>
        <w:rPr>
          <w:rFonts w:ascii="Times New Roman" w:hAnsi="Times New Roman"/>
          <w:sz w:val="24"/>
          <w:szCs w:val="24"/>
        </w:rPr>
      </w:pP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Pr="00477F9D" w:rsidRDefault="002C407C" w:rsidP="00486D62">
      <w:pPr>
        <w:pStyle w:val="Vahedeta"/>
        <w:jc w:val="both"/>
        <w:rPr>
          <w:rFonts w:ascii="Times New Roman" w:eastAsiaTheme="minorHAnsi" w:hAnsi="Times New Roman"/>
          <w:i/>
          <w:iCs/>
          <w:sz w:val="24"/>
          <w:szCs w:val="24"/>
        </w:rPr>
      </w:pPr>
      <w:r w:rsidRPr="00477F9D">
        <w:rPr>
          <w:rFonts w:ascii="Times New Roman" w:eastAsiaTheme="minorHAnsi" w:hAnsi="Times New Roman"/>
          <w:i/>
          <w:iCs/>
          <w:sz w:val="24"/>
          <w:szCs w:val="24"/>
        </w:rPr>
        <w:t>/allkirjastatud digitaalselt/</w:t>
      </w:r>
    </w:p>
    <w:p w14:paraId="32A776F5" w14:textId="116B2B8E" w:rsidR="002C407C" w:rsidRDefault="00A05BED"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Aive Kolsar</w:t>
      </w:r>
    </w:p>
    <w:p w14:paraId="187371B0" w14:textId="025B2E11"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Koja </w:t>
      </w:r>
      <w:r w:rsidR="00A05BED">
        <w:rPr>
          <w:rFonts w:ascii="Times New Roman" w:eastAsiaTheme="minorHAnsi" w:hAnsi="Times New Roman"/>
          <w:sz w:val="24"/>
          <w:szCs w:val="24"/>
        </w:rPr>
        <w:t xml:space="preserve">ametikogu juhatuse </w:t>
      </w:r>
      <w:r>
        <w:rPr>
          <w:rFonts w:ascii="Times New Roman" w:eastAsiaTheme="minorHAnsi" w:hAnsi="Times New Roman"/>
          <w:sz w:val="24"/>
          <w:szCs w:val="24"/>
        </w:rPr>
        <w:t>esimees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45B5071F" w14:textId="18A29132" w:rsidR="00B85C12" w:rsidRDefault="00B85C12"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p w14:paraId="6CBC6CEF" w14:textId="77777777" w:rsidR="002C407C" w:rsidRDefault="002C407C" w:rsidP="00486D62">
      <w:pPr>
        <w:pStyle w:val="Vahedeta"/>
        <w:jc w:val="both"/>
        <w:rPr>
          <w:rFonts w:ascii="Times New Roman" w:eastAsiaTheme="minorHAnsi" w:hAnsi="Times New Roman"/>
          <w:sz w:val="24"/>
          <w:szCs w:val="24"/>
        </w:rPr>
      </w:pPr>
    </w:p>
    <w:p w14:paraId="381AE277" w14:textId="77777777" w:rsidR="004D75A8" w:rsidRPr="00175ABD" w:rsidRDefault="004D75A8" w:rsidP="00486D62">
      <w:pPr>
        <w:jc w:val="both"/>
      </w:pPr>
    </w:p>
    <w:sectPr w:rsidR="004D75A8" w:rsidRPr="00175ABD" w:rsidSect="00FF40CA">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6DB5D" w14:textId="77777777" w:rsidR="00D302A9" w:rsidRDefault="00D302A9">
      <w:r>
        <w:separator/>
      </w:r>
    </w:p>
  </w:endnote>
  <w:endnote w:type="continuationSeparator" w:id="0">
    <w:p w14:paraId="0609DFBC" w14:textId="77777777" w:rsidR="00D302A9" w:rsidRDefault="00D3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2AED3B04" w:rsidR="00753822" w:rsidRPr="00E83D57" w:rsidRDefault="00480B2A"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3404D01B" w:rsidR="004D75A8" w:rsidRDefault="00E83D57" w:rsidP="00753822">
    <w:pPr>
      <w:pStyle w:val="Jalus"/>
      <w:spacing w:after="0" w:line="240" w:lineRule="auto"/>
      <w:rPr>
        <w:color w:val="000000" w:themeColor="text1"/>
      </w:rPr>
    </w:pPr>
    <w:r w:rsidRPr="00E83D57">
      <w:rPr>
        <w:color w:val="000000" w:themeColor="text1"/>
      </w:rPr>
      <w:t>1011</w:t>
    </w:r>
    <w:r w:rsidR="00480B2A">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11489" w14:textId="77777777" w:rsidR="00D302A9" w:rsidRDefault="00D302A9">
      <w:r>
        <w:separator/>
      </w:r>
    </w:p>
  </w:footnote>
  <w:footnote w:type="continuationSeparator" w:id="0">
    <w:p w14:paraId="17CB9FE9" w14:textId="77777777" w:rsidR="00D302A9" w:rsidRDefault="00D302A9">
      <w:r>
        <w:continuationSeparator/>
      </w:r>
    </w:p>
  </w:footnote>
  <w:footnote w:id="1">
    <w:p w14:paraId="2F409CA5" w14:textId="7F404C52" w:rsidR="000A7947" w:rsidRDefault="000A7947">
      <w:pPr>
        <w:pStyle w:val="Allmrkusetekst"/>
      </w:pPr>
      <w:r>
        <w:rPr>
          <w:rStyle w:val="Allmrkuseviide"/>
        </w:rPr>
        <w:footnoteRef/>
      </w:r>
      <w:r>
        <w:t xml:space="preserve"> Näiteks Riigikohtu 15.03.2017 tsiviilkolleegiumi kohtumäärus </w:t>
      </w:r>
      <w:r w:rsidRPr="000A7947">
        <w:t>3-2-1-166-16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22"/>
  </w:num>
  <w:num w:numId="13" w16cid:durableId="1328435089">
    <w:abstractNumId w:val="26"/>
  </w:num>
  <w:num w:numId="14" w16cid:durableId="938830966">
    <w:abstractNumId w:val="11"/>
  </w:num>
  <w:num w:numId="15" w16cid:durableId="1557664134">
    <w:abstractNumId w:val="16"/>
  </w:num>
  <w:num w:numId="16" w16cid:durableId="538058046">
    <w:abstractNumId w:val="19"/>
  </w:num>
  <w:num w:numId="17" w16cid:durableId="1585266205">
    <w:abstractNumId w:val="27"/>
  </w:num>
  <w:num w:numId="18" w16cid:durableId="1586962684">
    <w:abstractNumId w:val="18"/>
  </w:num>
  <w:num w:numId="19" w16cid:durableId="408236974">
    <w:abstractNumId w:val="23"/>
  </w:num>
  <w:num w:numId="20" w16cid:durableId="268247208">
    <w:abstractNumId w:val="24"/>
  </w:num>
  <w:num w:numId="21" w16cid:durableId="14429630">
    <w:abstractNumId w:val="12"/>
  </w:num>
  <w:num w:numId="22" w16cid:durableId="1498225314">
    <w:abstractNumId w:val="21"/>
  </w:num>
  <w:num w:numId="23" w16cid:durableId="575096097">
    <w:abstractNumId w:val="20"/>
  </w:num>
  <w:num w:numId="24" w16cid:durableId="1981687121">
    <w:abstractNumId w:val="14"/>
  </w:num>
  <w:num w:numId="25" w16cid:durableId="138691383">
    <w:abstractNumId w:val="25"/>
  </w:num>
  <w:num w:numId="26" w16cid:durableId="944582873">
    <w:abstractNumId w:val="28"/>
  </w:num>
  <w:num w:numId="27" w16cid:durableId="1683848497">
    <w:abstractNumId w:val="13"/>
  </w:num>
  <w:num w:numId="28" w16cid:durableId="248081892">
    <w:abstractNumId w:val="10"/>
  </w:num>
  <w:num w:numId="29" w16cid:durableId="1080642529">
    <w:abstractNumId w:val="17"/>
  </w:num>
  <w:num w:numId="30" w16cid:durableId="757407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4C4D"/>
    <w:rsid w:val="00010838"/>
    <w:rsid w:val="0001341E"/>
    <w:rsid w:val="00013F43"/>
    <w:rsid w:val="0001606E"/>
    <w:rsid w:val="00026D41"/>
    <w:rsid w:val="00030109"/>
    <w:rsid w:val="0003082F"/>
    <w:rsid w:val="0003088B"/>
    <w:rsid w:val="00032DA9"/>
    <w:rsid w:val="00035765"/>
    <w:rsid w:val="00036350"/>
    <w:rsid w:val="00037EFB"/>
    <w:rsid w:val="000417E0"/>
    <w:rsid w:val="00045B6F"/>
    <w:rsid w:val="00047CE1"/>
    <w:rsid w:val="00070608"/>
    <w:rsid w:val="000718A8"/>
    <w:rsid w:val="00080E3B"/>
    <w:rsid w:val="00086082"/>
    <w:rsid w:val="00095145"/>
    <w:rsid w:val="000A69B2"/>
    <w:rsid w:val="000A7947"/>
    <w:rsid w:val="000B08F0"/>
    <w:rsid w:val="000B2CEB"/>
    <w:rsid w:val="000C39D9"/>
    <w:rsid w:val="000D2637"/>
    <w:rsid w:val="000D36BD"/>
    <w:rsid w:val="000D6C7D"/>
    <w:rsid w:val="000D6EF7"/>
    <w:rsid w:val="000E0E8E"/>
    <w:rsid w:val="000E10D5"/>
    <w:rsid w:val="000F09BC"/>
    <w:rsid w:val="000F7AA6"/>
    <w:rsid w:val="00101064"/>
    <w:rsid w:val="001032F7"/>
    <w:rsid w:val="001141CA"/>
    <w:rsid w:val="0013300C"/>
    <w:rsid w:val="00145F0B"/>
    <w:rsid w:val="00146A2A"/>
    <w:rsid w:val="00150C18"/>
    <w:rsid w:val="00166ED3"/>
    <w:rsid w:val="00172AF3"/>
    <w:rsid w:val="00175ABD"/>
    <w:rsid w:val="00176EC1"/>
    <w:rsid w:val="00184031"/>
    <w:rsid w:val="00185B65"/>
    <w:rsid w:val="00197016"/>
    <w:rsid w:val="001A55ED"/>
    <w:rsid w:val="001A672C"/>
    <w:rsid w:val="001B4D85"/>
    <w:rsid w:val="001C2A54"/>
    <w:rsid w:val="001C4B70"/>
    <w:rsid w:val="001D0BEA"/>
    <w:rsid w:val="001E5DEC"/>
    <w:rsid w:val="001E7504"/>
    <w:rsid w:val="001E7FE9"/>
    <w:rsid w:val="001F4928"/>
    <w:rsid w:val="001F59F1"/>
    <w:rsid w:val="0021187C"/>
    <w:rsid w:val="002120E2"/>
    <w:rsid w:val="002124EB"/>
    <w:rsid w:val="00213156"/>
    <w:rsid w:val="00216C64"/>
    <w:rsid w:val="00234474"/>
    <w:rsid w:val="00244746"/>
    <w:rsid w:val="00245C3D"/>
    <w:rsid w:val="00261629"/>
    <w:rsid w:val="00266C46"/>
    <w:rsid w:val="002702D1"/>
    <w:rsid w:val="002716B0"/>
    <w:rsid w:val="00273FAF"/>
    <w:rsid w:val="00277BDD"/>
    <w:rsid w:val="0028575F"/>
    <w:rsid w:val="00290572"/>
    <w:rsid w:val="00292B8E"/>
    <w:rsid w:val="002B58D1"/>
    <w:rsid w:val="002B7925"/>
    <w:rsid w:val="002C0E79"/>
    <w:rsid w:val="002C0FC0"/>
    <w:rsid w:val="002C1163"/>
    <w:rsid w:val="002C25EA"/>
    <w:rsid w:val="002C407C"/>
    <w:rsid w:val="002E16E7"/>
    <w:rsid w:val="002E451D"/>
    <w:rsid w:val="002F49CE"/>
    <w:rsid w:val="00314014"/>
    <w:rsid w:val="0032127B"/>
    <w:rsid w:val="00321DE3"/>
    <w:rsid w:val="00323BA6"/>
    <w:rsid w:val="00331E47"/>
    <w:rsid w:val="00337A13"/>
    <w:rsid w:val="00352B22"/>
    <w:rsid w:val="003533A1"/>
    <w:rsid w:val="00354C79"/>
    <w:rsid w:val="00355532"/>
    <w:rsid w:val="00357A6C"/>
    <w:rsid w:val="00364E68"/>
    <w:rsid w:val="00365E53"/>
    <w:rsid w:val="00370BBC"/>
    <w:rsid w:val="00375D28"/>
    <w:rsid w:val="00380B5E"/>
    <w:rsid w:val="00381CD9"/>
    <w:rsid w:val="003828B7"/>
    <w:rsid w:val="0039667F"/>
    <w:rsid w:val="003A1DED"/>
    <w:rsid w:val="003A5557"/>
    <w:rsid w:val="003B1A5D"/>
    <w:rsid w:val="003B78E6"/>
    <w:rsid w:val="003C16C8"/>
    <w:rsid w:val="003E3374"/>
    <w:rsid w:val="003E3847"/>
    <w:rsid w:val="003E781D"/>
    <w:rsid w:val="003F1F95"/>
    <w:rsid w:val="003F2707"/>
    <w:rsid w:val="003F41AD"/>
    <w:rsid w:val="003F49EB"/>
    <w:rsid w:val="003F79A2"/>
    <w:rsid w:val="00403E64"/>
    <w:rsid w:val="00404EB4"/>
    <w:rsid w:val="004069B1"/>
    <w:rsid w:val="004163AF"/>
    <w:rsid w:val="0042142C"/>
    <w:rsid w:val="00427729"/>
    <w:rsid w:val="0043234E"/>
    <w:rsid w:val="00437605"/>
    <w:rsid w:val="00440373"/>
    <w:rsid w:val="004420F5"/>
    <w:rsid w:val="00443538"/>
    <w:rsid w:val="0044354A"/>
    <w:rsid w:val="00445422"/>
    <w:rsid w:val="00452794"/>
    <w:rsid w:val="00454B9E"/>
    <w:rsid w:val="00457072"/>
    <w:rsid w:val="00457BD0"/>
    <w:rsid w:val="004625CB"/>
    <w:rsid w:val="00472724"/>
    <w:rsid w:val="00472C7C"/>
    <w:rsid w:val="00473D44"/>
    <w:rsid w:val="00476F3C"/>
    <w:rsid w:val="00477F9D"/>
    <w:rsid w:val="00480B2A"/>
    <w:rsid w:val="00480E1D"/>
    <w:rsid w:val="00486D62"/>
    <w:rsid w:val="00490371"/>
    <w:rsid w:val="00490A2B"/>
    <w:rsid w:val="00496608"/>
    <w:rsid w:val="00497DB4"/>
    <w:rsid w:val="004A2373"/>
    <w:rsid w:val="004A40A1"/>
    <w:rsid w:val="004A59C2"/>
    <w:rsid w:val="004B48DF"/>
    <w:rsid w:val="004C3BDB"/>
    <w:rsid w:val="004D0EC7"/>
    <w:rsid w:val="004D75A8"/>
    <w:rsid w:val="004E138F"/>
    <w:rsid w:val="004E7C0E"/>
    <w:rsid w:val="004F163C"/>
    <w:rsid w:val="004F46D5"/>
    <w:rsid w:val="004F55FA"/>
    <w:rsid w:val="004F565F"/>
    <w:rsid w:val="0050476A"/>
    <w:rsid w:val="005059D5"/>
    <w:rsid w:val="0050779F"/>
    <w:rsid w:val="00511FDF"/>
    <w:rsid w:val="00514C83"/>
    <w:rsid w:val="00514CDC"/>
    <w:rsid w:val="005151D5"/>
    <w:rsid w:val="0051632F"/>
    <w:rsid w:val="00522D85"/>
    <w:rsid w:val="005309E9"/>
    <w:rsid w:val="00530AC9"/>
    <w:rsid w:val="00533582"/>
    <w:rsid w:val="00535F3A"/>
    <w:rsid w:val="00552C92"/>
    <w:rsid w:val="00553615"/>
    <w:rsid w:val="0056675B"/>
    <w:rsid w:val="00570105"/>
    <w:rsid w:val="005720FB"/>
    <w:rsid w:val="00580A90"/>
    <w:rsid w:val="0058771C"/>
    <w:rsid w:val="005903B2"/>
    <w:rsid w:val="00590B81"/>
    <w:rsid w:val="00593B86"/>
    <w:rsid w:val="00593FEE"/>
    <w:rsid w:val="005A5152"/>
    <w:rsid w:val="005B0A5B"/>
    <w:rsid w:val="005B32F8"/>
    <w:rsid w:val="005B333D"/>
    <w:rsid w:val="005B79F7"/>
    <w:rsid w:val="005C45E2"/>
    <w:rsid w:val="005C5FC4"/>
    <w:rsid w:val="005C6B3F"/>
    <w:rsid w:val="005E15DF"/>
    <w:rsid w:val="005E44E5"/>
    <w:rsid w:val="005E6F2B"/>
    <w:rsid w:val="005E7E87"/>
    <w:rsid w:val="006035DA"/>
    <w:rsid w:val="0061482C"/>
    <w:rsid w:val="006226EE"/>
    <w:rsid w:val="00625156"/>
    <w:rsid w:val="00625E06"/>
    <w:rsid w:val="00630091"/>
    <w:rsid w:val="00631F5F"/>
    <w:rsid w:val="00632C42"/>
    <w:rsid w:val="00637029"/>
    <w:rsid w:val="00641BC5"/>
    <w:rsid w:val="00643925"/>
    <w:rsid w:val="00645EF4"/>
    <w:rsid w:val="0066064F"/>
    <w:rsid w:val="00662D55"/>
    <w:rsid w:val="0066496E"/>
    <w:rsid w:val="00664A3C"/>
    <w:rsid w:val="00671BC6"/>
    <w:rsid w:val="00680D49"/>
    <w:rsid w:val="006828C7"/>
    <w:rsid w:val="00682AC0"/>
    <w:rsid w:val="00692CFC"/>
    <w:rsid w:val="006B079F"/>
    <w:rsid w:val="006B32D2"/>
    <w:rsid w:val="006B387C"/>
    <w:rsid w:val="006B51AB"/>
    <w:rsid w:val="006B6CDD"/>
    <w:rsid w:val="006C05C3"/>
    <w:rsid w:val="006C0F71"/>
    <w:rsid w:val="006C6EA3"/>
    <w:rsid w:val="006C7463"/>
    <w:rsid w:val="006D2225"/>
    <w:rsid w:val="006D35A7"/>
    <w:rsid w:val="006D4311"/>
    <w:rsid w:val="006D51A7"/>
    <w:rsid w:val="006E31E1"/>
    <w:rsid w:val="006E3326"/>
    <w:rsid w:val="006E3A9E"/>
    <w:rsid w:val="006E3BA1"/>
    <w:rsid w:val="006E75F1"/>
    <w:rsid w:val="006F68FA"/>
    <w:rsid w:val="00703EF0"/>
    <w:rsid w:val="00706F65"/>
    <w:rsid w:val="00713022"/>
    <w:rsid w:val="00715ADD"/>
    <w:rsid w:val="007175A3"/>
    <w:rsid w:val="00720B00"/>
    <w:rsid w:val="007215D6"/>
    <w:rsid w:val="0073396D"/>
    <w:rsid w:val="00733DD8"/>
    <w:rsid w:val="0073514E"/>
    <w:rsid w:val="00735635"/>
    <w:rsid w:val="007358AF"/>
    <w:rsid w:val="00744568"/>
    <w:rsid w:val="00747175"/>
    <w:rsid w:val="00752EED"/>
    <w:rsid w:val="00753822"/>
    <w:rsid w:val="00760AED"/>
    <w:rsid w:val="00777B5D"/>
    <w:rsid w:val="00785514"/>
    <w:rsid w:val="00790ADE"/>
    <w:rsid w:val="00791E87"/>
    <w:rsid w:val="00797123"/>
    <w:rsid w:val="007A38A3"/>
    <w:rsid w:val="007C0AB7"/>
    <w:rsid w:val="007C6A9F"/>
    <w:rsid w:val="007D1FE1"/>
    <w:rsid w:val="007D262D"/>
    <w:rsid w:val="007D3706"/>
    <w:rsid w:val="007D5EC0"/>
    <w:rsid w:val="007E59EF"/>
    <w:rsid w:val="007F2F8D"/>
    <w:rsid w:val="007F3CD2"/>
    <w:rsid w:val="007F434E"/>
    <w:rsid w:val="007F4350"/>
    <w:rsid w:val="00802961"/>
    <w:rsid w:val="00803C1C"/>
    <w:rsid w:val="0080413B"/>
    <w:rsid w:val="00810DC7"/>
    <w:rsid w:val="0082370D"/>
    <w:rsid w:val="00825C44"/>
    <w:rsid w:val="00825CCC"/>
    <w:rsid w:val="008315C6"/>
    <w:rsid w:val="008320AC"/>
    <w:rsid w:val="00834D4B"/>
    <w:rsid w:val="008378EA"/>
    <w:rsid w:val="00837B0C"/>
    <w:rsid w:val="00842DC4"/>
    <w:rsid w:val="00845FBE"/>
    <w:rsid w:val="00846E7A"/>
    <w:rsid w:val="008515C7"/>
    <w:rsid w:val="008515DD"/>
    <w:rsid w:val="00857AC4"/>
    <w:rsid w:val="00864A43"/>
    <w:rsid w:val="008836BF"/>
    <w:rsid w:val="008908FD"/>
    <w:rsid w:val="00891A5D"/>
    <w:rsid w:val="0089396A"/>
    <w:rsid w:val="00895293"/>
    <w:rsid w:val="008973AF"/>
    <w:rsid w:val="008A13AC"/>
    <w:rsid w:val="008A1679"/>
    <w:rsid w:val="008A28FF"/>
    <w:rsid w:val="008A4F5B"/>
    <w:rsid w:val="008A5BEF"/>
    <w:rsid w:val="008A6D07"/>
    <w:rsid w:val="008B280F"/>
    <w:rsid w:val="008B3503"/>
    <w:rsid w:val="008C0F79"/>
    <w:rsid w:val="008C2B1C"/>
    <w:rsid w:val="008C5423"/>
    <w:rsid w:val="008C6443"/>
    <w:rsid w:val="008D0785"/>
    <w:rsid w:val="008D1A95"/>
    <w:rsid w:val="008D2816"/>
    <w:rsid w:val="008E7DAB"/>
    <w:rsid w:val="008F0445"/>
    <w:rsid w:val="008F38E2"/>
    <w:rsid w:val="0090494F"/>
    <w:rsid w:val="009070B8"/>
    <w:rsid w:val="00910044"/>
    <w:rsid w:val="0091373A"/>
    <w:rsid w:val="00922300"/>
    <w:rsid w:val="0093433D"/>
    <w:rsid w:val="0093445D"/>
    <w:rsid w:val="00934EAF"/>
    <w:rsid w:val="009353D7"/>
    <w:rsid w:val="00935848"/>
    <w:rsid w:val="00942BC7"/>
    <w:rsid w:val="0095231A"/>
    <w:rsid w:val="00954A8B"/>
    <w:rsid w:val="00957217"/>
    <w:rsid w:val="0096234E"/>
    <w:rsid w:val="009628E9"/>
    <w:rsid w:val="009641A8"/>
    <w:rsid w:val="00983094"/>
    <w:rsid w:val="0098395F"/>
    <w:rsid w:val="009962CA"/>
    <w:rsid w:val="009964DC"/>
    <w:rsid w:val="00997A4B"/>
    <w:rsid w:val="00997B53"/>
    <w:rsid w:val="009A718C"/>
    <w:rsid w:val="009C158C"/>
    <w:rsid w:val="009C1681"/>
    <w:rsid w:val="009C2A36"/>
    <w:rsid w:val="009D074C"/>
    <w:rsid w:val="009D2E83"/>
    <w:rsid w:val="009D765C"/>
    <w:rsid w:val="009E1AD6"/>
    <w:rsid w:val="009E378D"/>
    <w:rsid w:val="009E62E8"/>
    <w:rsid w:val="009F0FAF"/>
    <w:rsid w:val="00A022B1"/>
    <w:rsid w:val="00A05BED"/>
    <w:rsid w:val="00A06C26"/>
    <w:rsid w:val="00A151FA"/>
    <w:rsid w:val="00A15BE4"/>
    <w:rsid w:val="00A20AD7"/>
    <w:rsid w:val="00A309E5"/>
    <w:rsid w:val="00A315C6"/>
    <w:rsid w:val="00A31DBF"/>
    <w:rsid w:val="00A33D8E"/>
    <w:rsid w:val="00A4112C"/>
    <w:rsid w:val="00A42968"/>
    <w:rsid w:val="00A506F8"/>
    <w:rsid w:val="00A5320F"/>
    <w:rsid w:val="00A5444E"/>
    <w:rsid w:val="00A605A4"/>
    <w:rsid w:val="00A64E2D"/>
    <w:rsid w:val="00A76EF1"/>
    <w:rsid w:val="00A77737"/>
    <w:rsid w:val="00AA2570"/>
    <w:rsid w:val="00AA5898"/>
    <w:rsid w:val="00AA69AE"/>
    <w:rsid w:val="00AB003F"/>
    <w:rsid w:val="00AB0EF8"/>
    <w:rsid w:val="00AB19C1"/>
    <w:rsid w:val="00AB3314"/>
    <w:rsid w:val="00AB4E75"/>
    <w:rsid w:val="00AB5231"/>
    <w:rsid w:val="00AB6524"/>
    <w:rsid w:val="00AC5C35"/>
    <w:rsid w:val="00AD66D6"/>
    <w:rsid w:val="00AF13F2"/>
    <w:rsid w:val="00AF31E9"/>
    <w:rsid w:val="00B003C9"/>
    <w:rsid w:val="00B00958"/>
    <w:rsid w:val="00B14140"/>
    <w:rsid w:val="00B16159"/>
    <w:rsid w:val="00B17A20"/>
    <w:rsid w:val="00B245EA"/>
    <w:rsid w:val="00B342C8"/>
    <w:rsid w:val="00B41101"/>
    <w:rsid w:val="00B468C4"/>
    <w:rsid w:val="00B46EE5"/>
    <w:rsid w:val="00B50803"/>
    <w:rsid w:val="00B52A8B"/>
    <w:rsid w:val="00B56B7B"/>
    <w:rsid w:val="00B67388"/>
    <w:rsid w:val="00B70DAA"/>
    <w:rsid w:val="00B74CCE"/>
    <w:rsid w:val="00B8290C"/>
    <w:rsid w:val="00B83B3F"/>
    <w:rsid w:val="00B85C12"/>
    <w:rsid w:val="00B921EA"/>
    <w:rsid w:val="00B947F8"/>
    <w:rsid w:val="00B97A93"/>
    <w:rsid w:val="00BA168D"/>
    <w:rsid w:val="00BA181D"/>
    <w:rsid w:val="00BA7376"/>
    <w:rsid w:val="00BB04E0"/>
    <w:rsid w:val="00BB2893"/>
    <w:rsid w:val="00BB3E22"/>
    <w:rsid w:val="00BC0A53"/>
    <w:rsid w:val="00BC1346"/>
    <w:rsid w:val="00BC48AC"/>
    <w:rsid w:val="00BC4B8F"/>
    <w:rsid w:val="00BD244A"/>
    <w:rsid w:val="00BD4029"/>
    <w:rsid w:val="00BD4DBF"/>
    <w:rsid w:val="00BE1CF1"/>
    <w:rsid w:val="00BE2FA1"/>
    <w:rsid w:val="00BE3BDF"/>
    <w:rsid w:val="00BF081D"/>
    <w:rsid w:val="00BF0D06"/>
    <w:rsid w:val="00BF49BD"/>
    <w:rsid w:val="00C07907"/>
    <w:rsid w:val="00C07FD7"/>
    <w:rsid w:val="00C1185F"/>
    <w:rsid w:val="00C12BAC"/>
    <w:rsid w:val="00C166C4"/>
    <w:rsid w:val="00C17E10"/>
    <w:rsid w:val="00C2079A"/>
    <w:rsid w:val="00C24CED"/>
    <w:rsid w:val="00C262F7"/>
    <w:rsid w:val="00C27C4A"/>
    <w:rsid w:val="00C307A8"/>
    <w:rsid w:val="00C32C42"/>
    <w:rsid w:val="00C35E75"/>
    <w:rsid w:val="00C37665"/>
    <w:rsid w:val="00C37C42"/>
    <w:rsid w:val="00C37CDD"/>
    <w:rsid w:val="00C40EFF"/>
    <w:rsid w:val="00C41B0A"/>
    <w:rsid w:val="00C45B40"/>
    <w:rsid w:val="00C54938"/>
    <w:rsid w:val="00C62796"/>
    <w:rsid w:val="00C65B0C"/>
    <w:rsid w:val="00C72034"/>
    <w:rsid w:val="00C8204F"/>
    <w:rsid w:val="00C82F08"/>
    <w:rsid w:val="00C83F0C"/>
    <w:rsid w:val="00C85EF4"/>
    <w:rsid w:val="00C9192E"/>
    <w:rsid w:val="00C94FB8"/>
    <w:rsid w:val="00CC0724"/>
    <w:rsid w:val="00CC461D"/>
    <w:rsid w:val="00CD1214"/>
    <w:rsid w:val="00CD1586"/>
    <w:rsid w:val="00CD3D5B"/>
    <w:rsid w:val="00CD5421"/>
    <w:rsid w:val="00D1734F"/>
    <w:rsid w:val="00D17493"/>
    <w:rsid w:val="00D2494F"/>
    <w:rsid w:val="00D302A9"/>
    <w:rsid w:val="00D30FEA"/>
    <w:rsid w:val="00D315F4"/>
    <w:rsid w:val="00D427FE"/>
    <w:rsid w:val="00D479D5"/>
    <w:rsid w:val="00D53C1F"/>
    <w:rsid w:val="00D60457"/>
    <w:rsid w:val="00D614CF"/>
    <w:rsid w:val="00D6577D"/>
    <w:rsid w:val="00D75D0A"/>
    <w:rsid w:val="00D822E4"/>
    <w:rsid w:val="00D85C26"/>
    <w:rsid w:val="00D86338"/>
    <w:rsid w:val="00D872FF"/>
    <w:rsid w:val="00D87359"/>
    <w:rsid w:val="00D91DEA"/>
    <w:rsid w:val="00D9367B"/>
    <w:rsid w:val="00D9755A"/>
    <w:rsid w:val="00D97C2C"/>
    <w:rsid w:val="00DA5B73"/>
    <w:rsid w:val="00DA5C57"/>
    <w:rsid w:val="00DB1CA7"/>
    <w:rsid w:val="00DB3988"/>
    <w:rsid w:val="00DB73F3"/>
    <w:rsid w:val="00DB78D2"/>
    <w:rsid w:val="00DC2A08"/>
    <w:rsid w:val="00DC3283"/>
    <w:rsid w:val="00DD39A8"/>
    <w:rsid w:val="00DD4F9B"/>
    <w:rsid w:val="00DE5CBA"/>
    <w:rsid w:val="00DE70F2"/>
    <w:rsid w:val="00DE75D1"/>
    <w:rsid w:val="00DF055D"/>
    <w:rsid w:val="00DF2D47"/>
    <w:rsid w:val="00DF5A05"/>
    <w:rsid w:val="00E02B55"/>
    <w:rsid w:val="00E122BF"/>
    <w:rsid w:val="00E12DAA"/>
    <w:rsid w:val="00E1422E"/>
    <w:rsid w:val="00E22FA4"/>
    <w:rsid w:val="00E25030"/>
    <w:rsid w:val="00E259B7"/>
    <w:rsid w:val="00E36F47"/>
    <w:rsid w:val="00E4254E"/>
    <w:rsid w:val="00E447CF"/>
    <w:rsid w:val="00E447FF"/>
    <w:rsid w:val="00E53E1A"/>
    <w:rsid w:val="00E57F89"/>
    <w:rsid w:val="00E63387"/>
    <w:rsid w:val="00E64671"/>
    <w:rsid w:val="00E64C79"/>
    <w:rsid w:val="00E714D2"/>
    <w:rsid w:val="00E733A2"/>
    <w:rsid w:val="00E73B06"/>
    <w:rsid w:val="00E8143A"/>
    <w:rsid w:val="00E828EB"/>
    <w:rsid w:val="00E83D57"/>
    <w:rsid w:val="00E87E03"/>
    <w:rsid w:val="00E90640"/>
    <w:rsid w:val="00E906E0"/>
    <w:rsid w:val="00EA6F75"/>
    <w:rsid w:val="00EB5CEB"/>
    <w:rsid w:val="00EC190B"/>
    <w:rsid w:val="00EC24B1"/>
    <w:rsid w:val="00EC4B41"/>
    <w:rsid w:val="00EC4C93"/>
    <w:rsid w:val="00ED058E"/>
    <w:rsid w:val="00ED0B0C"/>
    <w:rsid w:val="00ED5D38"/>
    <w:rsid w:val="00EE2288"/>
    <w:rsid w:val="00EE4448"/>
    <w:rsid w:val="00EE47CC"/>
    <w:rsid w:val="00EE7970"/>
    <w:rsid w:val="00EE7F37"/>
    <w:rsid w:val="00EF42C3"/>
    <w:rsid w:val="00EF5E9F"/>
    <w:rsid w:val="00F00E91"/>
    <w:rsid w:val="00F04417"/>
    <w:rsid w:val="00F14741"/>
    <w:rsid w:val="00F15BC8"/>
    <w:rsid w:val="00F31F7E"/>
    <w:rsid w:val="00F33A8C"/>
    <w:rsid w:val="00F36C3A"/>
    <w:rsid w:val="00F43035"/>
    <w:rsid w:val="00F4365D"/>
    <w:rsid w:val="00F438B6"/>
    <w:rsid w:val="00F47375"/>
    <w:rsid w:val="00F53B8D"/>
    <w:rsid w:val="00F606A1"/>
    <w:rsid w:val="00F64F59"/>
    <w:rsid w:val="00F72B4A"/>
    <w:rsid w:val="00F85CF7"/>
    <w:rsid w:val="00FA2312"/>
    <w:rsid w:val="00FA51C0"/>
    <w:rsid w:val="00FA65EC"/>
    <w:rsid w:val="00FB2E0E"/>
    <w:rsid w:val="00FB778C"/>
    <w:rsid w:val="00FC0405"/>
    <w:rsid w:val="00FC2994"/>
    <w:rsid w:val="00FC3EFA"/>
    <w:rsid w:val="00FC5552"/>
    <w:rsid w:val="00FC7ADB"/>
    <w:rsid w:val="00FD1C3F"/>
    <w:rsid w:val="00FD2049"/>
    <w:rsid w:val="00FD27FA"/>
    <w:rsid w:val="00FD7528"/>
    <w:rsid w:val="00FE5F82"/>
    <w:rsid w:val="00FE770F"/>
    <w:rsid w:val="00FF40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704</Words>
  <Characters>4089</Characters>
  <Application>Microsoft Office Word</Application>
  <DocSecurity>0</DocSecurity>
  <Lines>34</Lines>
  <Paragraphs>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4784</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5</cp:revision>
  <cp:lastPrinted>2021-06-28T09:10:00Z</cp:lastPrinted>
  <dcterms:created xsi:type="dcterms:W3CDTF">2024-11-29T12:32:00Z</dcterms:created>
  <dcterms:modified xsi:type="dcterms:W3CDTF">2024-12-02T13:38:00Z</dcterms:modified>
</cp:coreProperties>
</file>